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082" w:rsidRPr="007E61C5" w:rsidRDefault="00606082" w:rsidP="00606082">
      <w:pPr>
        <w:spacing w:line="480" w:lineRule="auto"/>
        <w:jc w:val="center"/>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p>
    <w:p w:rsidR="00474302" w:rsidRPr="007E61C5" w:rsidRDefault="00ED20A9" w:rsidP="00606082">
      <w:pPr>
        <w:spacing w:line="480" w:lineRule="auto"/>
        <w:jc w:val="center"/>
        <w:rPr>
          <w:rFonts w:ascii="Times New Roman" w:hAnsi="Times New Roman" w:cs="Times New Roman"/>
          <w:sz w:val="24"/>
          <w:szCs w:val="24"/>
        </w:rPr>
      </w:pPr>
      <w:r w:rsidRPr="007E61C5">
        <w:rPr>
          <w:rFonts w:ascii="Times New Roman" w:hAnsi="Times New Roman" w:cs="Times New Roman"/>
          <w:sz w:val="24"/>
          <w:szCs w:val="24"/>
        </w:rPr>
        <w:t xml:space="preserve">Medication Focus: </w:t>
      </w:r>
      <w:proofErr w:type="spellStart"/>
      <w:r w:rsidRPr="007E61C5">
        <w:rPr>
          <w:rFonts w:ascii="Times New Roman" w:hAnsi="Times New Roman" w:cs="Times New Roman"/>
          <w:sz w:val="24"/>
          <w:szCs w:val="24"/>
        </w:rPr>
        <w:t>Digoxin</w:t>
      </w:r>
      <w:proofErr w:type="spellEnd"/>
    </w:p>
    <w:p w:rsidR="00606082" w:rsidRPr="007E61C5" w:rsidRDefault="00606082" w:rsidP="00606082">
      <w:pPr>
        <w:spacing w:line="480" w:lineRule="auto"/>
        <w:jc w:val="center"/>
        <w:rPr>
          <w:rFonts w:ascii="Times New Roman" w:hAnsi="Times New Roman" w:cs="Times New Roman"/>
          <w:sz w:val="24"/>
          <w:szCs w:val="24"/>
        </w:rPr>
      </w:pPr>
      <w:r w:rsidRPr="007E61C5">
        <w:rPr>
          <w:rFonts w:ascii="Times New Roman" w:hAnsi="Times New Roman" w:cs="Times New Roman"/>
          <w:sz w:val="24"/>
          <w:szCs w:val="24"/>
        </w:rPr>
        <w:t>Student’s Name</w:t>
      </w:r>
    </w:p>
    <w:p w:rsidR="00606082" w:rsidRPr="007E61C5" w:rsidRDefault="00606082" w:rsidP="00606082">
      <w:pPr>
        <w:spacing w:line="480" w:lineRule="auto"/>
        <w:jc w:val="center"/>
        <w:rPr>
          <w:rFonts w:ascii="Times New Roman" w:hAnsi="Times New Roman" w:cs="Times New Roman"/>
          <w:sz w:val="24"/>
          <w:szCs w:val="24"/>
        </w:rPr>
      </w:pPr>
      <w:r w:rsidRPr="007E61C5">
        <w:rPr>
          <w:rFonts w:ascii="Times New Roman" w:hAnsi="Times New Roman" w:cs="Times New Roman"/>
          <w:sz w:val="24"/>
          <w:szCs w:val="24"/>
        </w:rPr>
        <w:t>Institution Affiliation</w:t>
      </w: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9363AB">
      <w:pPr>
        <w:spacing w:line="480" w:lineRule="auto"/>
        <w:rPr>
          <w:rFonts w:ascii="Times New Roman" w:hAnsi="Times New Roman" w:cs="Times New Roman"/>
          <w:sz w:val="24"/>
          <w:szCs w:val="24"/>
        </w:rPr>
      </w:pPr>
    </w:p>
    <w:p w:rsidR="00606082" w:rsidRPr="007E61C5" w:rsidRDefault="00606082" w:rsidP="00606082">
      <w:pPr>
        <w:spacing w:line="480" w:lineRule="auto"/>
        <w:jc w:val="center"/>
        <w:rPr>
          <w:rFonts w:ascii="Times New Roman" w:hAnsi="Times New Roman" w:cs="Times New Roman"/>
          <w:sz w:val="24"/>
          <w:szCs w:val="24"/>
        </w:rPr>
      </w:pPr>
      <w:r w:rsidRPr="007E61C5">
        <w:rPr>
          <w:rFonts w:ascii="Times New Roman" w:hAnsi="Times New Roman" w:cs="Times New Roman"/>
          <w:sz w:val="24"/>
          <w:szCs w:val="24"/>
        </w:rPr>
        <w:lastRenderedPageBreak/>
        <w:t xml:space="preserve">Medication Focus: </w:t>
      </w:r>
      <w:proofErr w:type="spellStart"/>
      <w:r w:rsidRPr="007E61C5">
        <w:rPr>
          <w:rFonts w:ascii="Times New Roman" w:hAnsi="Times New Roman" w:cs="Times New Roman"/>
          <w:sz w:val="24"/>
          <w:szCs w:val="24"/>
        </w:rPr>
        <w:t>Digoxin</w:t>
      </w:r>
      <w:proofErr w:type="spellEnd"/>
    </w:p>
    <w:p w:rsidR="00ED20A9"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proofErr w:type="spellStart"/>
      <w:r w:rsidR="00ED20A9" w:rsidRPr="007E61C5">
        <w:rPr>
          <w:rFonts w:ascii="Times New Roman" w:hAnsi="Times New Roman" w:cs="Times New Roman"/>
          <w:sz w:val="24"/>
          <w:szCs w:val="24"/>
        </w:rPr>
        <w:t>Digoxin</w:t>
      </w:r>
      <w:proofErr w:type="spellEnd"/>
      <w:r w:rsidR="00ED20A9" w:rsidRPr="007E61C5">
        <w:rPr>
          <w:rFonts w:ascii="Times New Roman" w:hAnsi="Times New Roman" w:cs="Times New Roman"/>
          <w:sz w:val="24"/>
          <w:szCs w:val="24"/>
        </w:rPr>
        <w:t xml:space="preserve"> is a drug that is derived from digitalis plant leaves. It is useful in strengthening the heartbeat of an individual and making it beat with more regular rhythm. Particularly, it is used for the treatment of heart failure and the treatment of </w:t>
      </w:r>
      <w:proofErr w:type="spellStart"/>
      <w:r w:rsidR="00ED20A9" w:rsidRPr="007E61C5">
        <w:rPr>
          <w:rFonts w:ascii="Times New Roman" w:hAnsi="Times New Roman" w:cs="Times New Roman"/>
          <w:sz w:val="24"/>
          <w:szCs w:val="24"/>
        </w:rPr>
        <w:t>atrial</w:t>
      </w:r>
      <w:proofErr w:type="spellEnd"/>
      <w:r w:rsidR="00ED20A9" w:rsidRPr="007E61C5">
        <w:rPr>
          <w:rFonts w:ascii="Times New Roman" w:hAnsi="Times New Roman" w:cs="Times New Roman"/>
          <w:sz w:val="24"/>
          <w:szCs w:val="24"/>
        </w:rPr>
        <w:t xml:space="preserve"> fibrillation. </w:t>
      </w:r>
      <w:proofErr w:type="spellStart"/>
      <w:r w:rsidR="00ED20A9" w:rsidRPr="007E61C5">
        <w:rPr>
          <w:rFonts w:ascii="Times New Roman" w:hAnsi="Times New Roman" w:cs="Times New Roman"/>
          <w:sz w:val="24"/>
          <w:szCs w:val="24"/>
        </w:rPr>
        <w:t>Atrial</w:t>
      </w:r>
      <w:proofErr w:type="spellEnd"/>
      <w:r w:rsidR="00ED20A9" w:rsidRPr="007E61C5">
        <w:rPr>
          <w:rFonts w:ascii="Times New Roman" w:hAnsi="Times New Roman" w:cs="Times New Roman"/>
          <w:sz w:val="24"/>
          <w:szCs w:val="24"/>
        </w:rPr>
        <w:t xml:space="preserve"> fibrillation is a disorder of heart rhythm at the heart’s upper chambers that give passag</w:t>
      </w:r>
      <w:r w:rsidR="00420EAA" w:rsidRPr="007E61C5">
        <w:rPr>
          <w:rFonts w:ascii="Times New Roman" w:hAnsi="Times New Roman" w:cs="Times New Roman"/>
          <w:sz w:val="24"/>
          <w:szCs w:val="24"/>
        </w:rPr>
        <w:t>e of blood flow into the heart (the atria)</w:t>
      </w:r>
    </w:p>
    <w:p w:rsidR="00A27BD4" w:rsidRPr="007E61C5" w:rsidRDefault="00A27BD4" w:rsidP="009363AB">
      <w:pPr>
        <w:spacing w:line="480" w:lineRule="auto"/>
        <w:rPr>
          <w:rFonts w:ascii="Times New Roman" w:hAnsi="Times New Roman" w:cs="Times New Roman"/>
          <w:b/>
          <w:sz w:val="24"/>
          <w:szCs w:val="24"/>
        </w:rPr>
      </w:pPr>
      <w:r w:rsidRPr="007E61C5">
        <w:rPr>
          <w:rFonts w:ascii="Times New Roman" w:hAnsi="Times New Roman" w:cs="Times New Roman"/>
          <w:b/>
          <w:sz w:val="24"/>
          <w:szCs w:val="24"/>
        </w:rPr>
        <w:t xml:space="preserve">Useful </w:t>
      </w:r>
      <w:r w:rsidR="00606082" w:rsidRPr="007E61C5">
        <w:rPr>
          <w:rFonts w:ascii="Times New Roman" w:hAnsi="Times New Roman" w:cs="Times New Roman"/>
          <w:b/>
          <w:sz w:val="24"/>
          <w:szCs w:val="24"/>
        </w:rPr>
        <w:t xml:space="preserve">Information When Using </w:t>
      </w:r>
      <w:proofErr w:type="spellStart"/>
      <w:r w:rsidRPr="007E61C5">
        <w:rPr>
          <w:rFonts w:ascii="Times New Roman" w:hAnsi="Times New Roman" w:cs="Times New Roman"/>
          <w:b/>
          <w:sz w:val="24"/>
          <w:szCs w:val="24"/>
        </w:rPr>
        <w:t>Digoxin</w:t>
      </w:r>
      <w:proofErr w:type="spellEnd"/>
    </w:p>
    <w:p w:rsidR="00A27BD4"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A27BD4" w:rsidRPr="007E61C5">
        <w:rPr>
          <w:rFonts w:ascii="Times New Roman" w:hAnsi="Times New Roman" w:cs="Times New Roman"/>
          <w:sz w:val="24"/>
          <w:szCs w:val="24"/>
        </w:rPr>
        <w:t xml:space="preserve">As stated that </w:t>
      </w:r>
      <w:proofErr w:type="spellStart"/>
      <w:r w:rsidR="00A27BD4" w:rsidRPr="007E61C5">
        <w:rPr>
          <w:rFonts w:ascii="Times New Roman" w:hAnsi="Times New Roman" w:cs="Times New Roman"/>
          <w:sz w:val="24"/>
          <w:szCs w:val="24"/>
        </w:rPr>
        <w:t>digoxin</w:t>
      </w:r>
      <w:proofErr w:type="spellEnd"/>
      <w:r w:rsidR="00A27BD4" w:rsidRPr="007E61C5">
        <w:rPr>
          <w:rFonts w:ascii="Times New Roman" w:hAnsi="Times New Roman" w:cs="Times New Roman"/>
          <w:sz w:val="24"/>
          <w:szCs w:val="24"/>
        </w:rPr>
        <w:t xml:space="preserve"> is specifically used to treat heart failure and </w:t>
      </w:r>
      <w:proofErr w:type="spellStart"/>
      <w:r w:rsidR="00A27BD4" w:rsidRPr="007E61C5">
        <w:rPr>
          <w:rFonts w:ascii="Times New Roman" w:hAnsi="Times New Roman" w:cs="Times New Roman"/>
          <w:sz w:val="24"/>
          <w:szCs w:val="24"/>
        </w:rPr>
        <w:t>atrial</w:t>
      </w:r>
      <w:proofErr w:type="spellEnd"/>
      <w:r w:rsidR="00A27BD4" w:rsidRPr="007E61C5">
        <w:rPr>
          <w:rFonts w:ascii="Times New Roman" w:hAnsi="Times New Roman" w:cs="Times New Roman"/>
          <w:sz w:val="24"/>
          <w:szCs w:val="24"/>
        </w:rPr>
        <w:t xml:space="preserve"> fibrillation, one should not use it if he/she has ventricular fibrillation</w:t>
      </w:r>
      <w:r w:rsidR="007E61C5" w:rsidRPr="007E61C5">
        <w:rPr>
          <w:rFonts w:ascii="Times New Roman" w:hAnsi="Times New Roman" w:cs="Times New Roman"/>
          <w:sz w:val="24"/>
          <w:szCs w:val="24"/>
        </w:rPr>
        <w:t xml:space="preserve"> </w:t>
      </w:r>
      <w:r w:rsidR="007E61C5" w:rsidRPr="007E61C5">
        <w:rPr>
          <w:rStyle w:val="selectable"/>
          <w:rFonts w:ascii="Times New Roman" w:hAnsi="Times New Roman" w:cs="Times New Roman"/>
          <w:sz w:val="24"/>
          <w:szCs w:val="24"/>
        </w:rPr>
        <w:t xml:space="preserve">(Higgins, Ali &amp; </w:t>
      </w:r>
      <w:proofErr w:type="spellStart"/>
      <w:r w:rsidR="007E61C5" w:rsidRPr="007E61C5">
        <w:rPr>
          <w:rStyle w:val="selectable"/>
          <w:rFonts w:ascii="Times New Roman" w:hAnsi="Times New Roman" w:cs="Times New Roman"/>
          <w:sz w:val="24"/>
          <w:szCs w:val="24"/>
        </w:rPr>
        <w:t>Filsoof</w:t>
      </w:r>
      <w:proofErr w:type="spellEnd"/>
      <w:r w:rsidR="007E61C5" w:rsidRPr="007E61C5">
        <w:rPr>
          <w:rStyle w:val="selectable"/>
          <w:rFonts w:ascii="Times New Roman" w:hAnsi="Times New Roman" w:cs="Times New Roman"/>
          <w:sz w:val="24"/>
          <w:szCs w:val="24"/>
        </w:rPr>
        <w:t>, 2011)</w:t>
      </w:r>
      <w:r w:rsidR="00A27BD4" w:rsidRPr="007E61C5">
        <w:rPr>
          <w:rFonts w:ascii="Times New Roman" w:hAnsi="Times New Roman" w:cs="Times New Roman"/>
          <w:sz w:val="24"/>
          <w:szCs w:val="24"/>
        </w:rPr>
        <w:t>. This condition is a disorder of heart rhythm</w:t>
      </w:r>
      <w:r w:rsidR="00D83B6D" w:rsidRPr="007E61C5">
        <w:rPr>
          <w:rFonts w:ascii="Times New Roman" w:hAnsi="Times New Roman" w:cs="Times New Roman"/>
          <w:sz w:val="24"/>
          <w:szCs w:val="24"/>
        </w:rPr>
        <w:t xml:space="preserve"> involving ventricles or lower chambers of the heart giving passage to blood flow out of the heart. Therefore, using </w:t>
      </w:r>
      <w:proofErr w:type="spellStart"/>
      <w:r w:rsidR="00D83B6D" w:rsidRPr="007E61C5">
        <w:rPr>
          <w:rFonts w:ascii="Times New Roman" w:hAnsi="Times New Roman" w:cs="Times New Roman"/>
          <w:sz w:val="24"/>
          <w:szCs w:val="24"/>
        </w:rPr>
        <w:t>digoxin</w:t>
      </w:r>
      <w:proofErr w:type="spellEnd"/>
      <w:r w:rsidR="00D83B6D" w:rsidRPr="007E61C5">
        <w:rPr>
          <w:rFonts w:ascii="Times New Roman" w:hAnsi="Times New Roman" w:cs="Times New Roman"/>
          <w:sz w:val="24"/>
          <w:szCs w:val="24"/>
        </w:rPr>
        <w:t xml:space="preserve"> will disturb the blood flow out of the heart since the main role of this drug is to enhance blood flow into the heart. </w:t>
      </w:r>
    </w:p>
    <w:p w:rsidR="00042812" w:rsidRPr="007E61C5" w:rsidRDefault="00042812" w:rsidP="009363AB">
      <w:pPr>
        <w:spacing w:line="480" w:lineRule="auto"/>
        <w:rPr>
          <w:rFonts w:ascii="Times New Roman" w:hAnsi="Times New Roman" w:cs="Times New Roman"/>
          <w:b/>
          <w:sz w:val="24"/>
          <w:szCs w:val="24"/>
        </w:rPr>
      </w:pPr>
      <w:r w:rsidRPr="007E61C5">
        <w:rPr>
          <w:rFonts w:ascii="Times New Roman" w:hAnsi="Times New Roman" w:cs="Times New Roman"/>
          <w:b/>
          <w:sz w:val="24"/>
          <w:szCs w:val="24"/>
        </w:rPr>
        <w:t>Precautions</w:t>
      </w:r>
    </w:p>
    <w:p w:rsidR="00042812"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042812" w:rsidRPr="007E61C5">
        <w:rPr>
          <w:rFonts w:ascii="Times New Roman" w:hAnsi="Times New Roman" w:cs="Times New Roman"/>
          <w:sz w:val="24"/>
          <w:szCs w:val="24"/>
        </w:rPr>
        <w:t xml:space="preserve">Despite the fact that this drug is useful in treating heart disorders, it has negative impacts if not used properly. </w:t>
      </w:r>
      <w:r w:rsidR="007663A5" w:rsidRPr="007E61C5">
        <w:rPr>
          <w:rFonts w:ascii="Times New Roman" w:hAnsi="Times New Roman" w:cs="Times New Roman"/>
          <w:sz w:val="24"/>
          <w:szCs w:val="24"/>
        </w:rPr>
        <w:t xml:space="preserve">Before taking the medicine, one should be cautious on its side effects. One thing to be cautious about is that one should not use </w:t>
      </w:r>
      <w:r w:rsidR="00632C7B" w:rsidRPr="007E61C5">
        <w:rPr>
          <w:rFonts w:ascii="Times New Roman" w:hAnsi="Times New Roman" w:cs="Times New Roman"/>
          <w:sz w:val="24"/>
          <w:szCs w:val="24"/>
        </w:rPr>
        <w:t xml:space="preserve">the drug if he/she is allergic to it. </w:t>
      </w:r>
      <w:r w:rsidR="00791F60" w:rsidRPr="007E61C5">
        <w:rPr>
          <w:rFonts w:ascii="Times New Roman" w:hAnsi="Times New Roman" w:cs="Times New Roman"/>
          <w:sz w:val="24"/>
          <w:szCs w:val="24"/>
        </w:rPr>
        <w:t xml:space="preserve">Different people have different response towards a given drug or medicine. Depending on the immunity of a person, one can respond negatively or positively. When a patient respond positively to a drug, </w:t>
      </w:r>
      <w:r w:rsidR="004121DC" w:rsidRPr="007E61C5">
        <w:rPr>
          <w:rFonts w:ascii="Times New Roman" w:hAnsi="Times New Roman" w:cs="Times New Roman"/>
          <w:sz w:val="24"/>
          <w:szCs w:val="24"/>
        </w:rPr>
        <w:t>then</w:t>
      </w:r>
      <w:r w:rsidR="00791F60" w:rsidRPr="007E61C5">
        <w:rPr>
          <w:rFonts w:ascii="Times New Roman" w:hAnsi="Times New Roman" w:cs="Times New Roman"/>
          <w:sz w:val="24"/>
          <w:szCs w:val="24"/>
        </w:rPr>
        <w:t xml:space="preserve"> it means that the treatment would most likely be successful. On the other hand, if </w:t>
      </w:r>
      <w:proofErr w:type="gramStart"/>
      <w:r w:rsidR="00791F60" w:rsidRPr="007E61C5">
        <w:rPr>
          <w:rFonts w:ascii="Times New Roman" w:hAnsi="Times New Roman" w:cs="Times New Roman"/>
          <w:sz w:val="24"/>
          <w:szCs w:val="24"/>
        </w:rPr>
        <w:t>a patient respond</w:t>
      </w:r>
      <w:proofErr w:type="gramEnd"/>
      <w:r w:rsidR="00791F60" w:rsidRPr="007E61C5">
        <w:rPr>
          <w:rFonts w:ascii="Times New Roman" w:hAnsi="Times New Roman" w:cs="Times New Roman"/>
          <w:sz w:val="24"/>
          <w:szCs w:val="24"/>
        </w:rPr>
        <w:t xml:space="preserve"> negatively, the </w:t>
      </w:r>
      <w:r w:rsidR="004121DC" w:rsidRPr="007E61C5">
        <w:rPr>
          <w:rFonts w:ascii="Times New Roman" w:hAnsi="Times New Roman" w:cs="Times New Roman"/>
          <w:sz w:val="24"/>
          <w:szCs w:val="24"/>
        </w:rPr>
        <w:t>treatment</w:t>
      </w:r>
      <w:r w:rsidR="00791F60" w:rsidRPr="007E61C5">
        <w:rPr>
          <w:rFonts w:ascii="Times New Roman" w:hAnsi="Times New Roman" w:cs="Times New Roman"/>
          <w:sz w:val="24"/>
          <w:szCs w:val="24"/>
        </w:rPr>
        <w:t xml:space="preserve"> using that drug will most likely be unsuccessful since the negative response can be further discomfort due to allergic reactions. </w:t>
      </w:r>
    </w:p>
    <w:p w:rsidR="004121DC"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lastRenderedPageBreak/>
        <w:tab/>
      </w:r>
      <w:r w:rsidR="009C3080" w:rsidRPr="007E61C5">
        <w:rPr>
          <w:rFonts w:ascii="Times New Roman" w:hAnsi="Times New Roman" w:cs="Times New Roman"/>
          <w:sz w:val="24"/>
          <w:szCs w:val="24"/>
        </w:rPr>
        <w:t xml:space="preserve">Another situation in which one should not use </w:t>
      </w:r>
      <w:proofErr w:type="spellStart"/>
      <w:r w:rsidR="009C3080" w:rsidRPr="007E61C5">
        <w:rPr>
          <w:rFonts w:ascii="Times New Roman" w:hAnsi="Times New Roman" w:cs="Times New Roman"/>
          <w:sz w:val="24"/>
          <w:szCs w:val="24"/>
        </w:rPr>
        <w:t>digoxin</w:t>
      </w:r>
      <w:proofErr w:type="spellEnd"/>
      <w:r w:rsidR="009C3080" w:rsidRPr="007E61C5">
        <w:rPr>
          <w:rFonts w:ascii="Times New Roman" w:hAnsi="Times New Roman" w:cs="Times New Roman"/>
          <w:sz w:val="24"/>
          <w:szCs w:val="24"/>
        </w:rPr>
        <w:t xml:space="preserve"> is when they</w:t>
      </w:r>
      <w:r w:rsidR="00666444" w:rsidRPr="007E61C5">
        <w:rPr>
          <w:rFonts w:ascii="Times New Roman" w:hAnsi="Times New Roman" w:cs="Times New Roman"/>
          <w:sz w:val="24"/>
          <w:szCs w:val="24"/>
        </w:rPr>
        <w:t xml:space="preserve"> have ventricular fibrillation, since it will disturb the blood outflow from the heart as stated above. Therefore, before using the drug, health safety is the crucial factor to consider</w:t>
      </w:r>
      <w:r w:rsidR="007E61C5" w:rsidRPr="007E61C5">
        <w:rPr>
          <w:rFonts w:ascii="Times New Roman" w:hAnsi="Times New Roman" w:cs="Times New Roman"/>
          <w:sz w:val="24"/>
          <w:szCs w:val="24"/>
        </w:rPr>
        <w:t xml:space="preserve"> </w:t>
      </w:r>
      <w:r w:rsidR="007E61C5" w:rsidRPr="007E61C5">
        <w:rPr>
          <w:rStyle w:val="selectable"/>
          <w:rFonts w:ascii="Times New Roman" w:hAnsi="Times New Roman" w:cs="Times New Roman"/>
          <w:sz w:val="24"/>
          <w:szCs w:val="24"/>
        </w:rPr>
        <w:t>(WORKMAN, 2016)</w:t>
      </w:r>
      <w:r w:rsidR="00666444" w:rsidRPr="007E61C5">
        <w:rPr>
          <w:rFonts w:ascii="Times New Roman" w:hAnsi="Times New Roman" w:cs="Times New Roman"/>
          <w:sz w:val="24"/>
          <w:szCs w:val="24"/>
        </w:rPr>
        <w:t>. To ensure that this safety is attained, the following is the information that a patient should give to the doctor before using the drug:</w:t>
      </w:r>
    </w:p>
    <w:p w:rsidR="00666444" w:rsidRPr="007E61C5" w:rsidRDefault="00E50426"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A patient should inform the doctor is he/she is experience a condition of the heart that is serious. For example, AV block or sick sinus syndrome are serious heart conditions that a person should let the doctor be aware.</w:t>
      </w:r>
    </w:p>
    <w:p w:rsidR="00E50426" w:rsidRPr="007E61C5" w:rsidRDefault="00E50426"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A person should also disclose information about the recent heart attack if there is one</w:t>
      </w:r>
    </w:p>
    <w:p w:rsidR="00E50426" w:rsidRPr="007E61C5" w:rsidRDefault="00E50426"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 xml:space="preserve">The doctor needs to know if the </w:t>
      </w:r>
      <w:proofErr w:type="gramStart"/>
      <w:r w:rsidRPr="007E61C5">
        <w:rPr>
          <w:rFonts w:ascii="Times New Roman" w:hAnsi="Times New Roman" w:cs="Times New Roman"/>
          <w:sz w:val="24"/>
          <w:szCs w:val="24"/>
        </w:rPr>
        <w:t>patient have</w:t>
      </w:r>
      <w:proofErr w:type="gramEnd"/>
      <w:r w:rsidRPr="007E61C5">
        <w:rPr>
          <w:rFonts w:ascii="Times New Roman" w:hAnsi="Times New Roman" w:cs="Times New Roman"/>
          <w:sz w:val="24"/>
          <w:szCs w:val="24"/>
        </w:rPr>
        <w:t xml:space="preserve"> Wolff-Parkinson-White Syndrome. This condition is a sudden increase in heartbeats.</w:t>
      </w:r>
    </w:p>
    <w:p w:rsidR="00E50426" w:rsidRPr="007E61C5" w:rsidRDefault="00E50426"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 xml:space="preserve">The doctor should be given information on if the patient has an electrolyte imbalance including low magnesium, calcium or potassium level in blood. </w:t>
      </w:r>
    </w:p>
    <w:p w:rsidR="008A3CF7" w:rsidRPr="007E61C5" w:rsidRDefault="008A3CF7"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One should give information on whether he/she has a thyroid disorder or kidney disease</w:t>
      </w:r>
    </w:p>
    <w:p w:rsidR="008A3CF7" w:rsidRPr="007E61C5" w:rsidRDefault="008A3CF7"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A patient should indicate if he/she is taking water pill (diuretic) or is using steroid medicine</w:t>
      </w:r>
    </w:p>
    <w:p w:rsidR="008A3CF7" w:rsidRPr="007E61C5" w:rsidRDefault="008A3CF7" w:rsidP="009363AB">
      <w:pPr>
        <w:pStyle w:val="ListParagraph"/>
        <w:numPr>
          <w:ilvl w:val="0"/>
          <w:numId w:val="1"/>
        </w:numPr>
        <w:spacing w:line="480" w:lineRule="auto"/>
        <w:rPr>
          <w:rFonts w:ascii="Times New Roman" w:hAnsi="Times New Roman" w:cs="Times New Roman"/>
          <w:sz w:val="24"/>
          <w:szCs w:val="24"/>
        </w:rPr>
      </w:pPr>
      <w:r w:rsidRPr="007E61C5">
        <w:rPr>
          <w:rFonts w:ascii="Times New Roman" w:hAnsi="Times New Roman" w:cs="Times New Roman"/>
          <w:sz w:val="24"/>
          <w:szCs w:val="24"/>
        </w:rPr>
        <w:t>Patients should inform the doctor if they have had recent sickness involving diarrhea or vomiting, or if they are malnourished</w:t>
      </w:r>
    </w:p>
    <w:p w:rsidR="00763E7B"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2B4706" w:rsidRPr="007E61C5">
        <w:rPr>
          <w:rFonts w:ascii="Times New Roman" w:hAnsi="Times New Roman" w:cs="Times New Roman"/>
          <w:sz w:val="24"/>
          <w:szCs w:val="24"/>
        </w:rPr>
        <w:t>The information on whether</w:t>
      </w:r>
      <w:r w:rsidR="00763E7B" w:rsidRPr="007E61C5">
        <w:rPr>
          <w:rFonts w:ascii="Times New Roman" w:hAnsi="Times New Roman" w:cs="Times New Roman"/>
          <w:sz w:val="24"/>
          <w:szCs w:val="24"/>
        </w:rPr>
        <w:t xml:space="preserve"> this drug will harm unborn babies or not is not yet sufficient. Therefore, it is important for patients to inform the doctor if they are planning to get pregnant or they are already pregnant. </w:t>
      </w:r>
      <w:r w:rsidR="002B4706" w:rsidRPr="007E61C5">
        <w:rPr>
          <w:rFonts w:ascii="Times New Roman" w:hAnsi="Times New Roman" w:cs="Times New Roman"/>
          <w:sz w:val="24"/>
          <w:szCs w:val="24"/>
        </w:rPr>
        <w:t>Moreover, this drug can get into breast milk and bring harm to breastfeeding babies. Again, a patient who is breastfeeding shoul</w:t>
      </w:r>
      <w:r w:rsidR="002B6BD1" w:rsidRPr="007E61C5">
        <w:rPr>
          <w:rFonts w:ascii="Times New Roman" w:hAnsi="Times New Roman" w:cs="Times New Roman"/>
          <w:sz w:val="24"/>
          <w:szCs w:val="24"/>
        </w:rPr>
        <w:t xml:space="preserve">d let the doctor know about it before getting treatment using </w:t>
      </w:r>
      <w:proofErr w:type="spellStart"/>
      <w:r w:rsidR="002B6BD1" w:rsidRPr="007E61C5">
        <w:rPr>
          <w:rFonts w:ascii="Times New Roman" w:hAnsi="Times New Roman" w:cs="Times New Roman"/>
          <w:sz w:val="24"/>
          <w:szCs w:val="24"/>
        </w:rPr>
        <w:t>digoxin</w:t>
      </w:r>
      <w:proofErr w:type="spellEnd"/>
      <w:r w:rsidR="002B6BD1" w:rsidRPr="007E61C5">
        <w:rPr>
          <w:rFonts w:ascii="Times New Roman" w:hAnsi="Times New Roman" w:cs="Times New Roman"/>
          <w:sz w:val="24"/>
          <w:szCs w:val="24"/>
        </w:rPr>
        <w:t xml:space="preserve">. </w:t>
      </w:r>
    </w:p>
    <w:p w:rsidR="005C01EA" w:rsidRPr="007E61C5" w:rsidRDefault="004C2698" w:rsidP="009363AB">
      <w:pPr>
        <w:spacing w:line="480" w:lineRule="auto"/>
        <w:rPr>
          <w:rFonts w:ascii="Times New Roman" w:hAnsi="Times New Roman" w:cs="Times New Roman"/>
          <w:b/>
          <w:sz w:val="24"/>
          <w:szCs w:val="24"/>
        </w:rPr>
      </w:pPr>
      <w:r w:rsidRPr="007E61C5">
        <w:rPr>
          <w:rFonts w:ascii="Times New Roman" w:hAnsi="Times New Roman" w:cs="Times New Roman"/>
          <w:b/>
          <w:sz w:val="24"/>
          <w:szCs w:val="24"/>
        </w:rPr>
        <w:lastRenderedPageBreak/>
        <w:t xml:space="preserve">Taking </w:t>
      </w:r>
      <w:proofErr w:type="spellStart"/>
      <w:r w:rsidR="00606082" w:rsidRPr="007E61C5">
        <w:rPr>
          <w:rFonts w:ascii="Times New Roman" w:hAnsi="Times New Roman" w:cs="Times New Roman"/>
          <w:b/>
          <w:sz w:val="24"/>
          <w:szCs w:val="24"/>
        </w:rPr>
        <w:t>Digoxin</w:t>
      </w:r>
      <w:proofErr w:type="spellEnd"/>
    </w:p>
    <w:p w:rsidR="004C2698"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723DD5" w:rsidRPr="007E61C5">
        <w:rPr>
          <w:rFonts w:ascii="Times New Roman" w:hAnsi="Times New Roman" w:cs="Times New Roman"/>
          <w:sz w:val="24"/>
          <w:szCs w:val="24"/>
        </w:rPr>
        <w:t xml:space="preserve">The procedure of taking </w:t>
      </w:r>
      <w:proofErr w:type="spellStart"/>
      <w:r w:rsidR="00723DD5" w:rsidRPr="007E61C5">
        <w:rPr>
          <w:rFonts w:ascii="Times New Roman" w:hAnsi="Times New Roman" w:cs="Times New Roman"/>
          <w:sz w:val="24"/>
          <w:szCs w:val="24"/>
        </w:rPr>
        <w:t>digoxin</w:t>
      </w:r>
      <w:proofErr w:type="spellEnd"/>
      <w:r w:rsidR="00723DD5" w:rsidRPr="007E61C5">
        <w:rPr>
          <w:rFonts w:ascii="Times New Roman" w:hAnsi="Times New Roman" w:cs="Times New Roman"/>
          <w:sz w:val="24"/>
          <w:szCs w:val="24"/>
        </w:rPr>
        <w:t xml:space="preserve"> should be in line with the doctor’s prescription. Patients should follow all the directions that the doctor provides on the prescription label. </w:t>
      </w:r>
      <w:r w:rsidR="00D3328C" w:rsidRPr="007E61C5">
        <w:rPr>
          <w:rFonts w:ascii="Times New Roman" w:hAnsi="Times New Roman" w:cs="Times New Roman"/>
          <w:sz w:val="24"/>
          <w:szCs w:val="24"/>
        </w:rPr>
        <w:t xml:space="preserve">Besides, one must not take </w:t>
      </w:r>
      <w:proofErr w:type="spellStart"/>
      <w:r w:rsidR="00D3328C" w:rsidRPr="007E61C5">
        <w:rPr>
          <w:rFonts w:ascii="Times New Roman" w:hAnsi="Times New Roman" w:cs="Times New Roman"/>
          <w:sz w:val="24"/>
          <w:szCs w:val="24"/>
        </w:rPr>
        <w:t>digoxin</w:t>
      </w:r>
      <w:proofErr w:type="spellEnd"/>
      <w:r w:rsidR="00D3328C" w:rsidRPr="007E61C5">
        <w:rPr>
          <w:rFonts w:ascii="Times New Roman" w:hAnsi="Times New Roman" w:cs="Times New Roman"/>
          <w:sz w:val="24"/>
          <w:szCs w:val="24"/>
        </w:rPr>
        <w:t xml:space="preserve"> is smaller or larger amounts or a period that is longer that the recommended length of time. </w:t>
      </w:r>
      <w:r w:rsidR="00C45EC2" w:rsidRPr="007E61C5">
        <w:rPr>
          <w:rFonts w:ascii="Times New Roman" w:hAnsi="Times New Roman" w:cs="Times New Roman"/>
          <w:sz w:val="24"/>
          <w:szCs w:val="24"/>
        </w:rPr>
        <w:t xml:space="preserve">It is also advisable for patients to try as much as possible to take the drug at the same time during the days of treatment. </w:t>
      </w:r>
    </w:p>
    <w:p w:rsidR="00C45EC2"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C45EC2" w:rsidRPr="007E61C5">
        <w:rPr>
          <w:rFonts w:ascii="Times New Roman" w:hAnsi="Times New Roman" w:cs="Times New Roman"/>
          <w:sz w:val="24"/>
          <w:szCs w:val="24"/>
        </w:rPr>
        <w:t xml:space="preserve">If given liquid medicine, the patient should measure it using dosing syringe that is given alongside the medication. Alternatively, a medicine cup or a special dose-measuring spoon can be used. </w:t>
      </w:r>
      <w:r w:rsidR="00643A7F" w:rsidRPr="007E61C5">
        <w:rPr>
          <w:rFonts w:ascii="Times New Roman" w:hAnsi="Times New Roman" w:cs="Times New Roman"/>
          <w:sz w:val="24"/>
          <w:szCs w:val="24"/>
        </w:rPr>
        <w:t>It is advisable to ask any of these dose-measuring devices</w:t>
      </w:r>
      <w:r w:rsidR="00E508E0" w:rsidRPr="007E61C5">
        <w:rPr>
          <w:rFonts w:ascii="Times New Roman" w:hAnsi="Times New Roman" w:cs="Times New Roman"/>
          <w:sz w:val="24"/>
          <w:szCs w:val="24"/>
        </w:rPr>
        <w:t xml:space="preserve"> from a pharmacist</w:t>
      </w:r>
      <w:r w:rsidR="00643A7F" w:rsidRPr="007E61C5">
        <w:rPr>
          <w:rFonts w:ascii="Times New Roman" w:hAnsi="Times New Roman" w:cs="Times New Roman"/>
          <w:sz w:val="24"/>
          <w:szCs w:val="24"/>
        </w:rPr>
        <w:t xml:space="preserve"> if one does not have one</w:t>
      </w:r>
      <w:r w:rsidR="007E61C5" w:rsidRPr="007E61C5">
        <w:rPr>
          <w:rFonts w:ascii="Times New Roman" w:hAnsi="Times New Roman" w:cs="Times New Roman"/>
          <w:sz w:val="24"/>
          <w:szCs w:val="24"/>
        </w:rPr>
        <w:t xml:space="preserve"> </w:t>
      </w:r>
      <w:r w:rsidR="007E61C5" w:rsidRPr="007E61C5">
        <w:rPr>
          <w:rStyle w:val="selectable"/>
          <w:rFonts w:ascii="Times New Roman" w:hAnsi="Times New Roman" w:cs="Times New Roman"/>
          <w:sz w:val="24"/>
          <w:szCs w:val="24"/>
        </w:rPr>
        <w:t>(Gold, 2013)</w:t>
      </w:r>
      <w:r w:rsidR="00643A7F" w:rsidRPr="007E61C5">
        <w:rPr>
          <w:rFonts w:ascii="Times New Roman" w:hAnsi="Times New Roman" w:cs="Times New Roman"/>
          <w:sz w:val="24"/>
          <w:szCs w:val="24"/>
        </w:rPr>
        <w:t>.</w:t>
      </w:r>
      <w:r w:rsidR="006533CA" w:rsidRPr="007E61C5">
        <w:rPr>
          <w:rFonts w:ascii="Times New Roman" w:hAnsi="Times New Roman" w:cs="Times New Roman"/>
          <w:sz w:val="24"/>
          <w:szCs w:val="24"/>
        </w:rPr>
        <w:t xml:space="preserve"> In addition, patients using </w:t>
      </w:r>
      <w:proofErr w:type="spellStart"/>
      <w:r w:rsidR="006533CA" w:rsidRPr="007E61C5">
        <w:rPr>
          <w:rFonts w:ascii="Times New Roman" w:hAnsi="Times New Roman" w:cs="Times New Roman"/>
          <w:sz w:val="24"/>
          <w:szCs w:val="24"/>
        </w:rPr>
        <w:t>digoxin</w:t>
      </w:r>
      <w:proofErr w:type="spellEnd"/>
      <w:r w:rsidR="006533CA" w:rsidRPr="007E61C5">
        <w:rPr>
          <w:rFonts w:ascii="Times New Roman" w:hAnsi="Times New Roman" w:cs="Times New Roman"/>
          <w:sz w:val="24"/>
          <w:szCs w:val="24"/>
        </w:rPr>
        <w:t xml:space="preserve"> are advised to have regular blood tests and kidney check. </w:t>
      </w:r>
      <w:r w:rsidR="00643A7F" w:rsidRPr="007E61C5">
        <w:rPr>
          <w:rFonts w:ascii="Times New Roman" w:hAnsi="Times New Roman" w:cs="Times New Roman"/>
          <w:sz w:val="24"/>
          <w:szCs w:val="24"/>
        </w:rPr>
        <w:t xml:space="preserve"> </w:t>
      </w:r>
      <w:r w:rsidR="006533CA" w:rsidRPr="007E61C5">
        <w:rPr>
          <w:rFonts w:ascii="Times New Roman" w:hAnsi="Times New Roman" w:cs="Times New Roman"/>
          <w:sz w:val="24"/>
          <w:szCs w:val="24"/>
        </w:rPr>
        <w:t xml:space="preserve">Regular blood tests will ensure that the treatment is effective and ensure that there is no disturbance of blood flow in the body. </w:t>
      </w:r>
      <w:r w:rsidR="00C6197E" w:rsidRPr="007E61C5">
        <w:rPr>
          <w:rFonts w:ascii="Times New Roman" w:hAnsi="Times New Roman" w:cs="Times New Roman"/>
          <w:sz w:val="24"/>
          <w:szCs w:val="24"/>
        </w:rPr>
        <w:t xml:space="preserve">Kidney </w:t>
      </w:r>
      <w:r w:rsidR="00001E9B" w:rsidRPr="007E61C5">
        <w:rPr>
          <w:rFonts w:ascii="Times New Roman" w:hAnsi="Times New Roman" w:cs="Times New Roman"/>
          <w:sz w:val="24"/>
          <w:szCs w:val="24"/>
        </w:rPr>
        <w:t xml:space="preserve">checks will ensure that the medication do not interfere with the cleansing of blood. </w:t>
      </w:r>
    </w:p>
    <w:p w:rsidR="009363AB"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9363AB" w:rsidRPr="007E61C5">
        <w:rPr>
          <w:rFonts w:ascii="Times New Roman" w:hAnsi="Times New Roman" w:cs="Times New Roman"/>
          <w:sz w:val="24"/>
          <w:szCs w:val="24"/>
        </w:rPr>
        <w:t xml:space="preserve">Finally, it is advisable for patients to use </w:t>
      </w:r>
      <w:proofErr w:type="spellStart"/>
      <w:r w:rsidR="009363AB" w:rsidRPr="007E61C5">
        <w:rPr>
          <w:rFonts w:ascii="Times New Roman" w:hAnsi="Times New Roman" w:cs="Times New Roman"/>
          <w:sz w:val="24"/>
          <w:szCs w:val="24"/>
        </w:rPr>
        <w:t>digoxin</w:t>
      </w:r>
      <w:proofErr w:type="spellEnd"/>
      <w:r w:rsidR="009363AB" w:rsidRPr="007E61C5">
        <w:rPr>
          <w:rFonts w:ascii="Times New Roman" w:hAnsi="Times New Roman" w:cs="Times New Roman"/>
          <w:sz w:val="24"/>
          <w:szCs w:val="24"/>
        </w:rPr>
        <w:t xml:space="preserve"> regularly even they feel fine from the heart failure or when they no longer have related symptoms. This practice will ensure effective treatment of the condition. Patients should ensure that their prescriptions are refilled early before complete run out of the drug to avoid irregularity of prescriptions in case the medicine is used up completely before the treatment is complete. </w:t>
      </w:r>
    </w:p>
    <w:p w:rsidR="009363AB" w:rsidRPr="007E61C5" w:rsidRDefault="00606082" w:rsidP="009363AB">
      <w:pPr>
        <w:spacing w:line="480" w:lineRule="auto"/>
        <w:rPr>
          <w:rFonts w:ascii="Times New Roman" w:hAnsi="Times New Roman" w:cs="Times New Roman"/>
          <w:sz w:val="24"/>
          <w:szCs w:val="24"/>
        </w:rPr>
      </w:pPr>
      <w:r w:rsidRPr="007E61C5">
        <w:rPr>
          <w:rFonts w:ascii="Times New Roman" w:hAnsi="Times New Roman" w:cs="Times New Roman"/>
          <w:sz w:val="24"/>
          <w:szCs w:val="24"/>
        </w:rPr>
        <w:tab/>
      </w:r>
      <w:r w:rsidR="009363AB" w:rsidRPr="007E61C5">
        <w:rPr>
          <w:rFonts w:ascii="Times New Roman" w:hAnsi="Times New Roman" w:cs="Times New Roman"/>
          <w:sz w:val="24"/>
          <w:szCs w:val="24"/>
        </w:rPr>
        <w:t xml:space="preserve">In conclusion, using </w:t>
      </w:r>
      <w:proofErr w:type="spellStart"/>
      <w:r w:rsidR="009363AB" w:rsidRPr="007E61C5">
        <w:rPr>
          <w:rFonts w:ascii="Times New Roman" w:hAnsi="Times New Roman" w:cs="Times New Roman"/>
          <w:sz w:val="24"/>
          <w:szCs w:val="24"/>
        </w:rPr>
        <w:t>digoxin</w:t>
      </w:r>
      <w:proofErr w:type="spellEnd"/>
      <w:r w:rsidR="009363AB" w:rsidRPr="007E61C5">
        <w:rPr>
          <w:rFonts w:ascii="Times New Roman" w:hAnsi="Times New Roman" w:cs="Times New Roman"/>
          <w:sz w:val="24"/>
          <w:szCs w:val="24"/>
        </w:rPr>
        <w:t xml:space="preserve"> requires a lot of precautions. One should take the medicine under the instructions from the doctor. In addition, one ought to reveal all the relevant health information to the doctor to ensure effective treatment and avoid allergic reactions and other negative impacts. </w:t>
      </w:r>
    </w:p>
    <w:p w:rsidR="00B02BC2" w:rsidRPr="00B1529C" w:rsidRDefault="00B02BC2" w:rsidP="007E61C5">
      <w:pPr>
        <w:spacing w:line="480" w:lineRule="auto"/>
        <w:jc w:val="center"/>
        <w:rPr>
          <w:rFonts w:ascii="Times New Roman" w:hAnsi="Times New Roman" w:cs="Times New Roman"/>
          <w:b/>
          <w:sz w:val="24"/>
          <w:szCs w:val="24"/>
        </w:rPr>
      </w:pPr>
      <w:r w:rsidRPr="00B1529C">
        <w:rPr>
          <w:rFonts w:ascii="Times New Roman" w:hAnsi="Times New Roman" w:cs="Times New Roman"/>
          <w:b/>
          <w:sz w:val="24"/>
          <w:szCs w:val="24"/>
        </w:rPr>
        <w:lastRenderedPageBreak/>
        <w:t>References</w:t>
      </w:r>
    </w:p>
    <w:p w:rsidR="007E61C5" w:rsidRPr="007E61C5" w:rsidRDefault="007E61C5" w:rsidP="007E61C5">
      <w:pPr>
        <w:spacing w:line="480" w:lineRule="auto"/>
        <w:rPr>
          <w:rFonts w:ascii="Times New Roman" w:hAnsi="Times New Roman" w:cs="Times New Roman"/>
          <w:sz w:val="24"/>
          <w:szCs w:val="24"/>
        </w:rPr>
      </w:pPr>
      <w:proofErr w:type="gramStart"/>
      <w:r w:rsidRPr="007E61C5">
        <w:rPr>
          <w:rStyle w:val="selectable"/>
          <w:rFonts w:ascii="Times New Roman" w:hAnsi="Times New Roman" w:cs="Times New Roman"/>
          <w:sz w:val="24"/>
          <w:szCs w:val="24"/>
        </w:rPr>
        <w:t>Gold, R. (2013).</w:t>
      </w:r>
      <w:proofErr w:type="gramEnd"/>
      <w:r w:rsidRPr="007E61C5">
        <w:rPr>
          <w:rStyle w:val="selectable"/>
          <w:rFonts w:ascii="Times New Roman" w:hAnsi="Times New Roman" w:cs="Times New Roman"/>
          <w:sz w:val="24"/>
          <w:szCs w:val="24"/>
        </w:rPr>
        <w:t xml:space="preserve"> </w:t>
      </w:r>
      <w:proofErr w:type="gramStart"/>
      <w:r w:rsidRPr="007E61C5">
        <w:rPr>
          <w:rStyle w:val="selectable"/>
          <w:rFonts w:ascii="Times New Roman" w:hAnsi="Times New Roman" w:cs="Times New Roman"/>
          <w:i/>
          <w:iCs/>
          <w:sz w:val="24"/>
          <w:szCs w:val="24"/>
        </w:rPr>
        <w:t>Are</w:t>
      </w:r>
      <w:proofErr w:type="gramEnd"/>
      <w:r w:rsidRPr="007E61C5">
        <w:rPr>
          <w:rStyle w:val="selectable"/>
          <w:rFonts w:ascii="Times New Roman" w:hAnsi="Times New Roman" w:cs="Times New Roman"/>
          <w:i/>
          <w:iCs/>
          <w:sz w:val="24"/>
          <w:szCs w:val="24"/>
        </w:rPr>
        <w:t xml:space="preserve"> Your Meds Making You Sick</w:t>
      </w:r>
      <w:r w:rsidR="00397DDD" w:rsidRPr="007E61C5">
        <w:rPr>
          <w:rStyle w:val="selectable"/>
          <w:rFonts w:ascii="Times New Roman" w:hAnsi="Times New Roman" w:cs="Times New Roman"/>
          <w:i/>
          <w:iCs/>
          <w:sz w:val="24"/>
          <w:szCs w:val="24"/>
        </w:rPr>
        <w:t>?</w:t>
      </w:r>
      <w:r w:rsidRPr="007E61C5">
        <w:rPr>
          <w:rStyle w:val="selectable"/>
          <w:rFonts w:ascii="Times New Roman" w:hAnsi="Times New Roman" w:cs="Times New Roman"/>
          <w:sz w:val="24"/>
          <w:szCs w:val="24"/>
        </w:rPr>
        <w:t xml:space="preserve"> New York: Hunter House.</w:t>
      </w:r>
    </w:p>
    <w:p w:rsidR="007E61C5" w:rsidRPr="007E61C5" w:rsidRDefault="007E61C5" w:rsidP="007E61C5">
      <w:pPr>
        <w:spacing w:line="480" w:lineRule="auto"/>
        <w:rPr>
          <w:rStyle w:val="selectable"/>
          <w:rFonts w:ascii="Times New Roman" w:hAnsi="Times New Roman" w:cs="Times New Roman"/>
          <w:sz w:val="24"/>
          <w:szCs w:val="24"/>
        </w:rPr>
      </w:pPr>
      <w:proofErr w:type="gramStart"/>
      <w:r w:rsidRPr="007E61C5">
        <w:rPr>
          <w:rStyle w:val="selectable"/>
          <w:rFonts w:ascii="Times New Roman" w:hAnsi="Times New Roman" w:cs="Times New Roman"/>
          <w:sz w:val="24"/>
          <w:szCs w:val="24"/>
        </w:rPr>
        <w:t xml:space="preserve">Higgins, J., Ali, A., &amp; </w:t>
      </w:r>
      <w:proofErr w:type="spellStart"/>
      <w:r w:rsidRPr="007E61C5">
        <w:rPr>
          <w:rStyle w:val="selectable"/>
          <w:rFonts w:ascii="Times New Roman" w:hAnsi="Times New Roman" w:cs="Times New Roman"/>
          <w:sz w:val="24"/>
          <w:szCs w:val="24"/>
        </w:rPr>
        <w:t>Filsoof</w:t>
      </w:r>
      <w:proofErr w:type="spellEnd"/>
      <w:r w:rsidRPr="007E61C5">
        <w:rPr>
          <w:rStyle w:val="selectable"/>
          <w:rFonts w:ascii="Times New Roman" w:hAnsi="Times New Roman" w:cs="Times New Roman"/>
          <w:sz w:val="24"/>
          <w:szCs w:val="24"/>
        </w:rPr>
        <w:t>, D. (2011).</w:t>
      </w:r>
      <w:proofErr w:type="gramEnd"/>
      <w:r w:rsidRPr="007E61C5">
        <w:rPr>
          <w:rStyle w:val="selectable"/>
          <w:rFonts w:ascii="Times New Roman" w:hAnsi="Times New Roman" w:cs="Times New Roman"/>
          <w:sz w:val="24"/>
          <w:szCs w:val="24"/>
        </w:rPr>
        <w:t xml:space="preserve"> </w:t>
      </w:r>
      <w:proofErr w:type="gramStart"/>
      <w:r w:rsidRPr="007E61C5">
        <w:rPr>
          <w:rStyle w:val="selectable"/>
          <w:rFonts w:ascii="Times New Roman" w:hAnsi="Times New Roman" w:cs="Times New Roman"/>
          <w:i/>
          <w:iCs/>
          <w:sz w:val="24"/>
          <w:szCs w:val="24"/>
        </w:rPr>
        <w:t>Clinical questions</w:t>
      </w:r>
      <w:r w:rsidRPr="007E61C5">
        <w:rPr>
          <w:rStyle w:val="selectable"/>
          <w:rFonts w:ascii="Times New Roman" w:hAnsi="Times New Roman" w:cs="Times New Roman"/>
          <w:sz w:val="24"/>
          <w:szCs w:val="24"/>
        </w:rPr>
        <w:t>.</w:t>
      </w:r>
      <w:proofErr w:type="gramEnd"/>
      <w:r w:rsidRPr="007E61C5">
        <w:rPr>
          <w:rStyle w:val="selectable"/>
          <w:rFonts w:ascii="Times New Roman" w:hAnsi="Times New Roman" w:cs="Times New Roman"/>
          <w:sz w:val="24"/>
          <w:szCs w:val="24"/>
        </w:rPr>
        <w:t xml:space="preserve"> New York: McGraw-Hill.</w:t>
      </w:r>
    </w:p>
    <w:p w:rsidR="007E61C5" w:rsidRPr="007E61C5" w:rsidRDefault="007E61C5" w:rsidP="007E61C5">
      <w:pPr>
        <w:spacing w:line="480" w:lineRule="auto"/>
        <w:rPr>
          <w:rFonts w:ascii="Times New Roman" w:hAnsi="Times New Roman" w:cs="Times New Roman"/>
          <w:sz w:val="24"/>
          <w:szCs w:val="24"/>
        </w:rPr>
      </w:pPr>
      <w:proofErr w:type="gramStart"/>
      <w:r w:rsidRPr="007E61C5">
        <w:rPr>
          <w:rStyle w:val="selectable"/>
          <w:rFonts w:ascii="Times New Roman" w:hAnsi="Times New Roman" w:cs="Times New Roman"/>
          <w:sz w:val="24"/>
          <w:szCs w:val="24"/>
        </w:rPr>
        <w:t>WORKMAN, M. (2016).</w:t>
      </w:r>
      <w:proofErr w:type="gramEnd"/>
      <w:r w:rsidRPr="007E61C5">
        <w:rPr>
          <w:rStyle w:val="selectable"/>
          <w:rFonts w:ascii="Times New Roman" w:hAnsi="Times New Roman" w:cs="Times New Roman"/>
          <w:sz w:val="24"/>
          <w:szCs w:val="24"/>
        </w:rPr>
        <w:t xml:space="preserve"> </w:t>
      </w:r>
      <w:proofErr w:type="gramStart"/>
      <w:r w:rsidRPr="007E61C5">
        <w:rPr>
          <w:rStyle w:val="selectable"/>
          <w:rFonts w:ascii="Times New Roman" w:hAnsi="Times New Roman" w:cs="Times New Roman"/>
          <w:i/>
          <w:iCs/>
          <w:sz w:val="24"/>
          <w:szCs w:val="24"/>
        </w:rPr>
        <w:t>Understanding pharmacology</w:t>
      </w:r>
      <w:r w:rsidRPr="007E61C5">
        <w:rPr>
          <w:rStyle w:val="selectable"/>
          <w:rFonts w:ascii="Times New Roman" w:hAnsi="Times New Roman" w:cs="Times New Roman"/>
          <w:sz w:val="24"/>
          <w:szCs w:val="24"/>
        </w:rPr>
        <w:t>.</w:t>
      </w:r>
      <w:proofErr w:type="gramEnd"/>
      <w:r w:rsidRPr="007E61C5">
        <w:rPr>
          <w:rStyle w:val="selectable"/>
          <w:rFonts w:ascii="Times New Roman" w:hAnsi="Times New Roman" w:cs="Times New Roman"/>
          <w:sz w:val="24"/>
          <w:szCs w:val="24"/>
        </w:rPr>
        <w:t xml:space="preserve"> Philadelphia: Elsevier </w:t>
      </w:r>
      <w:proofErr w:type="spellStart"/>
      <w:proofErr w:type="gramStart"/>
      <w:r w:rsidRPr="007E61C5">
        <w:rPr>
          <w:rStyle w:val="selectable"/>
          <w:rFonts w:ascii="Times New Roman" w:hAnsi="Times New Roman" w:cs="Times New Roman"/>
          <w:sz w:val="24"/>
          <w:szCs w:val="24"/>
        </w:rPr>
        <w:t>saunde</w:t>
      </w:r>
      <w:bookmarkStart w:id="0" w:name="_GoBack"/>
      <w:bookmarkEnd w:id="0"/>
      <w:r w:rsidRPr="007E61C5">
        <w:rPr>
          <w:rStyle w:val="selectable"/>
          <w:rFonts w:ascii="Times New Roman" w:hAnsi="Times New Roman" w:cs="Times New Roman"/>
          <w:sz w:val="24"/>
          <w:szCs w:val="24"/>
        </w:rPr>
        <w:t>rs</w:t>
      </w:r>
      <w:proofErr w:type="spellEnd"/>
      <w:proofErr w:type="gramEnd"/>
      <w:r w:rsidRPr="007E61C5">
        <w:rPr>
          <w:rStyle w:val="selectable"/>
          <w:rFonts w:ascii="Times New Roman" w:hAnsi="Times New Roman" w:cs="Times New Roman"/>
          <w:sz w:val="24"/>
          <w:szCs w:val="24"/>
        </w:rPr>
        <w:t>.</w:t>
      </w:r>
    </w:p>
    <w:sectPr w:rsidR="007E61C5" w:rsidRPr="007E61C5" w:rsidSect="006060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705" w:rsidRDefault="009E5705" w:rsidP="00606082">
      <w:pPr>
        <w:spacing w:after="0" w:line="240" w:lineRule="auto"/>
      </w:pPr>
      <w:r>
        <w:separator/>
      </w:r>
    </w:p>
  </w:endnote>
  <w:endnote w:type="continuationSeparator" w:id="0">
    <w:p w:rsidR="009E5705" w:rsidRDefault="009E5705" w:rsidP="006060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705" w:rsidRDefault="009E5705" w:rsidP="00606082">
      <w:pPr>
        <w:spacing w:after="0" w:line="240" w:lineRule="auto"/>
      </w:pPr>
      <w:r>
        <w:separator/>
      </w:r>
    </w:p>
  </w:footnote>
  <w:footnote w:type="continuationSeparator" w:id="0">
    <w:p w:rsidR="009E5705" w:rsidRDefault="009E5705" w:rsidP="006060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2" w:rsidRPr="00606082" w:rsidRDefault="00606082">
    <w:pPr>
      <w:pStyle w:val="Header"/>
      <w:jc w:val="right"/>
      <w:rPr>
        <w:rFonts w:ascii="Times New Roman" w:hAnsi="Times New Roman" w:cs="Times New Roman"/>
        <w:sz w:val="24"/>
        <w:szCs w:val="24"/>
      </w:rPr>
    </w:pPr>
    <w:r w:rsidRPr="00606082">
      <w:rPr>
        <w:rFonts w:ascii="Times New Roman" w:hAnsi="Times New Roman" w:cs="Times New Roman"/>
        <w:sz w:val="24"/>
        <w:szCs w:val="24"/>
      </w:rPr>
      <w:t xml:space="preserve">MEDICATION FOCUS: DIGOXIN </w:t>
    </w:r>
    <w:sdt>
      <w:sdtPr>
        <w:rPr>
          <w:rFonts w:ascii="Times New Roman" w:hAnsi="Times New Roman" w:cs="Times New Roman"/>
          <w:sz w:val="24"/>
          <w:szCs w:val="24"/>
        </w:rPr>
        <w:id w:val="88020233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2204A" w:rsidRPr="00606082">
          <w:rPr>
            <w:rFonts w:ascii="Times New Roman" w:hAnsi="Times New Roman" w:cs="Times New Roman"/>
            <w:sz w:val="24"/>
            <w:szCs w:val="24"/>
          </w:rPr>
          <w:fldChar w:fldCharType="begin"/>
        </w:r>
        <w:r w:rsidRPr="00606082">
          <w:rPr>
            <w:rFonts w:ascii="Times New Roman" w:hAnsi="Times New Roman" w:cs="Times New Roman"/>
            <w:sz w:val="24"/>
            <w:szCs w:val="24"/>
          </w:rPr>
          <w:instrText xml:space="preserve"> PAGE   \* MERGEFORMAT </w:instrText>
        </w:r>
        <w:r w:rsidR="0052204A" w:rsidRPr="00606082">
          <w:rPr>
            <w:rFonts w:ascii="Times New Roman" w:hAnsi="Times New Roman" w:cs="Times New Roman"/>
            <w:sz w:val="24"/>
            <w:szCs w:val="24"/>
          </w:rPr>
          <w:fldChar w:fldCharType="separate"/>
        </w:r>
        <w:r w:rsidR="00B1529C">
          <w:rPr>
            <w:rFonts w:ascii="Times New Roman" w:hAnsi="Times New Roman" w:cs="Times New Roman"/>
            <w:noProof/>
            <w:sz w:val="24"/>
            <w:szCs w:val="24"/>
          </w:rPr>
          <w:t>2</w:t>
        </w:r>
        <w:r w:rsidR="0052204A" w:rsidRPr="00606082">
          <w:rPr>
            <w:rFonts w:ascii="Times New Roman" w:hAnsi="Times New Roman" w:cs="Times New Roman"/>
            <w:noProof/>
            <w:sz w:val="24"/>
            <w:szCs w:val="24"/>
          </w:rPr>
          <w:fldChar w:fldCharType="end"/>
        </w:r>
      </w:sdtContent>
    </w:sdt>
  </w:p>
  <w:p w:rsidR="00606082" w:rsidRDefault="006060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2" w:rsidRPr="00606082" w:rsidRDefault="00606082" w:rsidP="00606082">
    <w:pPr>
      <w:spacing w:line="480" w:lineRule="auto"/>
      <w:rPr>
        <w:rFonts w:ascii="Times New Roman" w:hAnsi="Times New Roman" w:cs="Times New Roman"/>
        <w:sz w:val="24"/>
        <w:szCs w:val="24"/>
      </w:rPr>
    </w:pPr>
    <w:r w:rsidRPr="00606082">
      <w:rPr>
        <w:rFonts w:ascii="Times New Roman" w:hAnsi="Times New Roman" w:cs="Times New Roman"/>
        <w:sz w:val="24"/>
        <w:szCs w:val="24"/>
      </w:rPr>
      <w:t>Running head: MEDICATION FOCUS: DIGOXIN</w:t>
    </w:r>
    <w:sdt>
      <w:sdtPr>
        <w:rPr>
          <w:rFonts w:ascii="Times New Roman" w:hAnsi="Times New Roman" w:cs="Times New Roman"/>
          <w:sz w:val="24"/>
          <w:szCs w:val="24"/>
        </w:rPr>
        <w:id w:val="-19139249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2204A" w:rsidRPr="00606082">
          <w:rPr>
            <w:rFonts w:ascii="Times New Roman" w:hAnsi="Times New Roman" w:cs="Times New Roman"/>
            <w:sz w:val="24"/>
            <w:szCs w:val="24"/>
          </w:rPr>
          <w:fldChar w:fldCharType="begin"/>
        </w:r>
        <w:r w:rsidRPr="00606082">
          <w:rPr>
            <w:rFonts w:ascii="Times New Roman" w:hAnsi="Times New Roman" w:cs="Times New Roman"/>
            <w:sz w:val="24"/>
            <w:szCs w:val="24"/>
          </w:rPr>
          <w:instrText xml:space="preserve"> PAGE   \* MERGEFORMAT </w:instrText>
        </w:r>
        <w:r w:rsidR="0052204A" w:rsidRPr="00606082">
          <w:rPr>
            <w:rFonts w:ascii="Times New Roman" w:hAnsi="Times New Roman" w:cs="Times New Roman"/>
            <w:sz w:val="24"/>
            <w:szCs w:val="24"/>
          </w:rPr>
          <w:fldChar w:fldCharType="separate"/>
        </w:r>
        <w:r w:rsidR="00B1529C">
          <w:rPr>
            <w:rFonts w:ascii="Times New Roman" w:hAnsi="Times New Roman" w:cs="Times New Roman"/>
            <w:noProof/>
            <w:sz w:val="24"/>
            <w:szCs w:val="24"/>
          </w:rPr>
          <w:t>1</w:t>
        </w:r>
        <w:r w:rsidR="0052204A" w:rsidRPr="00606082">
          <w:rPr>
            <w:rFonts w:ascii="Times New Roman" w:hAnsi="Times New Roman" w:cs="Times New Roman"/>
            <w:noProof/>
            <w:sz w:val="24"/>
            <w:szCs w:val="24"/>
          </w:rPr>
          <w:fldChar w:fldCharType="end"/>
        </w:r>
      </w:sdtContent>
    </w:sdt>
  </w:p>
  <w:p w:rsidR="00606082" w:rsidRDefault="006060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8029BF"/>
    <w:multiLevelType w:val="hybridMultilevel"/>
    <w:tmpl w:val="FEFA6A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D20A9"/>
    <w:rsid w:val="00001E9B"/>
    <w:rsid w:val="00042812"/>
    <w:rsid w:val="0024775F"/>
    <w:rsid w:val="002B4706"/>
    <w:rsid w:val="002B6BD1"/>
    <w:rsid w:val="00397DDD"/>
    <w:rsid w:val="004121DC"/>
    <w:rsid w:val="00420EAA"/>
    <w:rsid w:val="00474302"/>
    <w:rsid w:val="004C2698"/>
    <w:rsid w:val="0052204A"/>
    <w:rsid w:val="005C01EA"/>
    <w:rsid w:val="00606082"/>
    <w:rsid w:val="00632C7B"/>
    <w:rsid w:val="00643A7F"/>
    <w:rsid w:val="006533CA"/>
    <w:rsid w:val="00666444"/>
    <w:rsid w:val="00723DD5"/>
    <w:rsid w:val="00763E7B"/>
    <w:rsid w:val="007663A5"/>
    <w:rsid w:val="00791F60"/>
    <w:rsid w:val="007E61C5"/>
    <w:rsid w:val="008A3CF7"/>
    <w:rsid w:val="009363AB"/>
    <w:rsid w:val="009C3080"/>
    <w:rsid w:val="009E5705"/>
    <w:rsid w:val="00A27BD4"/>
    <w:rsid w:val="00B02BC2"/>
    <w:rsid w:val="00B1529C"/>
    <w:rsid w:val="00C45EC2"/>
    <w:rsid w:val="00C6197E"/>
    <w:rsid w:val="00D3328C"/>
    <w:rsid w:val="00D83B6D"/>
    <w:rsid w:val="00E50426"/>
    <w:rsid w:val="00E508E0"/>
    <w:rsid w:val="00ED20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0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426"/>
    <w:pPr>
      <w:ind w:left="720"/>
      <w:contextualSpacing/>
    </w:pPr>
  </w:style>
  <w:style w:type="character" w:styleId="CommentReference">
    <w:name w:val="annotation reference"/>
    <w:basedOn w:val="DefaultParagraphFont"/>
    <w:uiPriority w:val="99"/>
    <w:semiHidden/>
    <w:unhideWhenUsed/>
    <w:rsid w:val="00E50426"/>
    <w:rPr>
      <w:sz w:val="16"/>
      <w:szCs w:val="16"/>
    </w:rPr>
  </w:style>
  <w:style w:type="paragraph" w:styleId="CommentText">
    <w:name w:val="annotation text"/>
    <w:basedOn w:val="Normal"/>
    <w:link w:val="CommentTextChar"/>
    <w:uiPriority w:val="99"/>
    <w:semiHidden/>
    <w:unhideWhenUsed/>
    <w:rsid w:val="00E50426"/>
    <w:pPr>
      <w:spacing w:line="240" w:lineRule="auto"/>
    </w:pPr>
    <w:rPr>
      <w:sz w:val="20"/>
      <w:szCs w:val="20"/>
    </w:rPr>
  </w:style>
  <w:style w:type="character" w:customStyle="1" w:styleId="CommentTextChar">
    <w:name w:val="Comment Text Char"/>
    <w:basedOn w:val="DefaultParagraphFont"/>
    <w:link w:val="CommentText"/>
    <w:uiPriority w:val="99"/>
    <w:semiHidden/>
    <w:rsid w:val="00E50426"/>
    <w:rPr>
      <w:sz w:val="20"/>
      <w:szCs w:val="20"/>
    </w:rPr>
  </w:style>
  <w:style w:type="paragraph" w:styleId="CommentSubject">
    <w:name w:val="annotation subject"/>
    <w:basedOn w:val="CommentText"/>
    <w:next w:val="CommentText"/>
    <w:link w:val="CommentSubjectChar"/>
    <w:uiPriority w:val="99"/>
    <w:semiHidden/>
    <w:unhideWhenUsed/>
    <w:rsid w:val="00E50426"/>
    <w:rPr>
      <w:b/>
      <w:bCs/>
    </w:rPr>
  </w:style>
  <w:style w:type="character" w:customStyle="1" w:styleId="CommentSubjectChar">
    <w:name w:val="Comment Subject Char"/>
    <w:basedOn w:val="CommentTextChar"/>
    <w:link w:val="CommentSubject"/>
    <w:uiPriority w:val="99"/>
    <w:semiHidden/>
    <w:rsid w:val="00E50426"/>
    <w:rPr>
      <w:b/>
      <w:bCs/>
      <w:sz w:val="20"/>
      <w:szCs w:val="20"/>
    </w:rPr>
  </w:style>
  <w:style w:type="paragraph" w:styleId="BalloonText">
    <w:name w:val="Balloon Text"/>
    <w:basedOn w:val="Normal"/>
    <w:link w:val="BalloonTextChar"/>
    <w:uiPriority w:val="99"/>
    <w:semiHidden/>
    <w:unhideWhenUsed/>
    <w:rsid w:val="00E504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426"/>
    <w:rPr>
      <w:rFonts w:ascii="Segoe UI" w:hAnsi="Segoe UI" w:cs="Segoe UI"/>
      <w:sz w:val="18"/>
      <w:szCs w:val="18"/>
    </w:rPr>
  </w:style>
  <w:style w:type="paragraph" w:styleId="Header">
    <w:name w:val="header"/>
    <w:basedOn w:val="Normal"/>
    <w:link w:val="HeaderChar"/>
    <w:uiPriority w:val="99"/>
    <w:unhideWhenUsed/>
    <w:rsid w:val="006060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82"/>
  </w:style>
  <w:style w:type="paragraph" w:styleId="Footer">
    <w:name w:val="footer"/>
    <w:basedOn w:val="Normal"/>
    <w:link w:val="FooterChar"/>
    <w:uiPriority w:val="99"/>
    <w:unhideWhenUsed/>
    <w:rsid w:val="006060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82"/>
  </w:style>
  <w:style w:type="character" w:customStyle="1" w:styleId="selectable">
    <w:name w:val="selectable"/>
    <w:basedOn w:val="DefaultParagraphFont"/>
    <w:rsid w:val="007E61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Rotich</dc:creator>
  <cp:keywords/>
  <dc:description/>
  <cp:lastModifiedBy>FRANK</cp:lastModifiedBy>
  <cp:revision>2</cp:revision>
  <dcterms:created xsi:type="dcterms:W3CDTF">2018-02-20T16:40:00Z</dcterms:created>
  <dcterms:modified xsi:type="dcterms:W3CDTF">2018-02-20T16:40:00Z</dcterms:modified>
</cp:coreProperties>
</file>